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2">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after="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ASC Milli Meşə Təsərrüfatı Agentliyinin fəaliyyəti haqqında mühüm məlumat</w:t>
      </w:r>
    </w:p>
    <w:p w:rsidR="00000000" w:rsidDel="00000000" w:rsidP="00000000" w:rsidRDefault="00000000" w:rsidRPr="00000000" w14:paraId="00000003">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4">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Meşələrin idarə edilməsi ilə bağlı hüquqi münasibətlər Gürcüstanın “Gürcüstanın Meşə Məcəlləsi” qanunu və Gürcüstan hökumətinin 18 may 2021-ci il tarixli 221 nömrəli qərarı ilə təsdiq edilmiş “Meşədən istifadə qaydaları" haqqında əsasnamə ilə yeni qaydada tənzimlənir. Həmçinin meşələrdən istifadə növləri və xüsusi meşə istifadə hüququnun alınmasının hüquqi əsasları və qaydaları müəyyən edilmişdir.</w:t>
      </w:r>
    </w:p>
    <w:p w:rsidR="00000000" w:rsidDel="00000000" w:rsidP="00000000" w:rsidRDefault="00000000" w:rsidRPr="00000000" w14:paraId="00000005">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after="0" w:before="0" w:line="259" w:lineRule="auto"/>
        <w:ind w:left="720" w:right="0" w:hanging="360"/>
        <w:jc w:val="both"/>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sz w:val="24"/>
          <w:szCs w:val="24"/>
          <w:rtl w:val="0"/>
        </w:rPr>
        <w:t xml:space="preserve">Gürcüstan meşəsi dövlət, bələdiyyə və özəl meşələrin və onların resurslarının məcmusudur.</w:t>
      </w: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after="0" w:before="0" w:line="259" w:lineRule="auto"/>
        <w:ind w:left="720" w:right="0" w:hanging="360"/>
        <w:jc w:val="both"/>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sz w:val="24"/>
          <w:szCs w:val="24"/>
          <w:rtl w:val="0"/>
        </w:rPr>
        <w:t xml:space="preserve">Gürcüstan meşəsi sonrakı kateqoriyalara bölünür: qorunan meşə; qoruyucu meşə; kurort və rekreasiya meşəsi; təsərrüfat meşəsi. Bu kateqoriyalara uyğun olaraq meşələrdən icazə verilən xüsusi istifadə növləri müəyyən edilir.</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after="0" w:before="0" w:line="259" w:lineRule="auto"/>
        <w:ind w:left="720" w:right="0" w:hanging="360"/>
        <w:jc w:val="both"/>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sz w:val="24"/>
          <w:szCs w:val="24"/>
          <w:rtl w:val="0"/>
        </w:rPr>
        <w:t xml:space="preserve">Meşədən ümumi istifadə çərçivəsində hər kəsin istirahət və əyləncə məqsədi ilə meşədə sərbəst qalmaq və hərəkət etmək hüququ vardır.</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after="0" w:before="0" w:line="259" w:lineRule="auto"/>
        <w:ind w:left="720" w:right="0" w:hanging="360"/>
        <w:jc w:val="both"/>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sz w:val="24"/>
          <w:szCs w:val="24"/>
          <w:rtl w:val="0"/>
        </w:rPr>
        <w:t xml:space="preserve">Yerli əhalinin maraqları nəzərə alınmaqla, yalnız meşənin funksiyasına və/və ya vəziyyətindən irəli gələrək bunun mümkün olmadığı hallardan başqa, dövlət və ya bələdiyyə meşəsində mal-qaranın otarılması üçün müvafiq sahələr ayrılır.</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after="0" w:before="0" w:line="259" w:lineRule="auto"/>
        <w:ind w:left="720" w:right="0" w:hanging="360"/>
        <w:jc w:val="both"/>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sz w:val="24"/>
          <w:szCs w:val="24"/>
          <w:rtl w:val="0"/>
        </w:rPr>
        <w:t xml:space="preserve">Meşədə alovun xüsusi ayrılmış yerlərdə (müvafiq məlumat nişanı qoyulduğu yerdə) yandırılmasına icazə verilir.</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after="0" w:before="0" w:line="259" w:lineRule="auto"/>
        <w:ind w:left="720" w:right="0" w:hanging="360"/>
        <w:jc w:val="both"/>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sz w:val="24"/>
          <w:szCs w:val="24"/>
          <w:rtl w:val="0"/>
        </w:rPr>
        <w:t xml:space="preserve">Meşədən ümumi istifadə dedikdə, meşədə şəxsi istifadə üçün (şəxsi mülkiyyətdə olan meşələr istisna olmaqla) qeyri-taxta resurslarına, odunlu bitkilərin məhsullarına və ikinci dərəcəli ağac materiallarına, habelə çırpılara azad şəkildə əlçatanlılıq nəzərdə tutulur.</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after="0" w:before="0" w:line="259" w:lineRule="auto"/>
        <w:ind w:left="720" w:right="0" w:hanging="360"/>
        <w:jc w:val="both"/>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sz w:val="24"/>
          <w:szCs w:val="24"/>
          <w:rtl w:val="0"/>
        </w:rPr>
        <w:t xml:space="preserve">Meşədən ümumi istifadə hüququna bu hüquqdan istifadə edən şəxsin meşəyə qulluq etmək və onun sərvətlərini qorumaq, təbii mühitə zərər vuran belə hərəkətlər aşkar edildikdə, bu barədə müvafiq orqanlara məlumat vermək öhdəliyi daxildir.</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after="0" w:before="0" w:line="259" w:lineRule="auto"/>
        <w:ind w:left="720" w:right="0" w:hanging="360"/>
        <w:jc w:val="both"/>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sz w:val="24"/>
          <w:szCs w:val="24"/>
          <w:rtl w:val="0"/>
        </w:rPr>
        <w:t xml:space="preserve">Meşələrin məhvinə səbəb olan fəaliyyətlər qadağandır.</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after="0" w:before="0" w:line="259" w:lineRule="auto"/>
        <w:ind w:left="720" w:right="0" w:hanging="360"/>
        <w:jc w:val="both"/>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sz w:val="24"/>
          <w:szCs w:val="24"/>
          <w:rtl w:val="0"/>
        </w:rPr>
        <w:t xml:space="preserve">Gürcüstan meşəsində ümumi istifadən başqa, maraqlı şəxs meşədən xüsusi istifadənin aşağıdakı növlərini həyata keçirə bilər: qeyri-taxta resurslarının, odunlu bitkilərin məhsullarının və ikinci dərəcəli ağac materiallarının işlənməsi; plantasiya təsərrüfatının təşkili; meşədən kənd təsərrüfatı məqsədləri üçün istifadə (biçin, otlaq və ya müvəqqəti arı yuvasının təşkili üçün);</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sz w:val="24"/>
          <w:szCs w:val="24"/>
          <w:rtl w:val="0"/>
        </w:rPr>
        <w:t xml:space="preserve">meşədən kurort, rekreasiya, idman və digər mədəni-sağlamlıq məqsədləri üçün istifadə; balıqçılıq təsərrüfatının və/və ya ovçuluq təsərrüfatının təşkili; heyvanlar üçün sığınacaqların və tikililərin təşkilimeşədən elmi-tədqiqat və tədris məqsədləri üçün istifadə; həmçinin, su təchizatı, drenaj infrastrukturu, yollar, elektrik xətləri, kanallarının tikintisi/istismarı və və ya digər işlərin həyata keçirilməsi üçün meşədən xüsusi təyinatlı istifadəyə görə müraciət edilə bilər.</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sz w:val="24"/>
          <w:szCs w:val="24"/>
          <w:rtl w:val="0"/>
        </w:rPr>
        <w:t xml:space="preserve">Agentlik tərəfindən hazırlanmış odun resursunu elektron auksion vasitəsilə əldə etmək olar: </w:t>
      </w:r>
      <w:hyperlink r:id="rId7">
        <w:r w:rsidDel="00000000" w:rsidR="00000000" w:rsidRPr="00000000">
          <w:rPr>
            <w:rFonts w:ascii="Arial" w:cs="Arial" w:eastAsia="Arial" w:hAnsi="Arial"/>
            <w:color w:val="1155cc"/>
            <w:sz w:val="24"/>
            <w:szCs w:val="24"/>
            <w:u w:val="single"/>
            <w:rtl w:val="0"/>
          </w:rPr>
          <w:t xml:space="preserve">www.auction.ge</w:t>
        </w:r>
      </w:hyperlink>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after="0" w:before="0" w:line="259" w:lineRule="auto"/>
        <w:ind w:left="720" w:right="0" w:hanging="360"/>
        <w:jc w:val="both"/>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sz w:val="24"/>
          <w:szCs w:val="24"/>
          <w:rtl w:val="0"/>
        </w:rPr>
        <w:t xml:space="preserve">Sosial təyinatlı kəsimlər çərçivəsində fiziki şəxsə ağac istehsalı bileti əsasında (meşə idarəsi orqanı tərəfindən ayrılmış meşə təsərrüfatı sahəsində) ağac ehtiyatı (isitmə üçün odun) verilir.</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after="0" w:before="0" w:line="259" w:lineRule="auto"/>
        <w:ind w:left="720" w:right="0" w:hanging="360"/>
        <w:jc w:val="both"/>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sz w:val="24"/>
          <w:szCs w:val="24"/>
          <w:rtl w:val="0"/>
        </w:rPr>
        <w:t xml:space="preserve">Təqvim ili ərzində bir ailəyə 7 m3-dən çox olmayacaq şəkildə, Gürcüstan qanunvericiliyi ilə müəyyən edilmiş yüksək dağlıq yaşayış məntəqələrində isə bir ailəyə 15 m3-dən çox olmayacaq şəkildə odun verilə bilər (bu şərtlər həm də Tbilisi Bələdiyyəsinin inzibati sərhədləri daxilində yerləşən kəndlərdə də qüvvədədir).</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after="0" w:before="0" w:line="259" w:lineRule="auto"/>
        <w:ind w:left="720" w:right="0" w:hanging="360"/>
        <w:jc w:val="both"/>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sz w:val="24"/>
          <w:szCs w:val="24"/>
          <w:rtl w:val="0"/>
        </w:rPr>
        <w:t xml:space="preserve">Odun ehtiyatları bütövlükdə və ya qismən də sosial kəsmə hüququ olan əhaliyə ağacdan istifadə bileti əsasında verilir (o cümlədən biznes həyətlərindən).</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after="0" w:before="0" w:line="259" w:lineRule="auto"/>
        <w:ind w:left="720" w:right="0" w:firstLine="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after="0" w:before="0" w:line="259" w:lineRule="auto"/>
        <w:ind w:left="720" w:right="0" w:firstLine="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after="0" w:lineRule="auto"/>
        <w:ind w:firstLine="72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6">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after="0" w:before="0" w:line="259" w:lineRule="auto"/>
        <w:ind w:left="720" w:right="0" w:firstLine="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jc w:val="both"/>
        <w:rPr>
          <w:rFonts w:ascii="Arial" w:cs="Arial" w:eastAsia="Arial" w:hAnsi="Arial"/>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763EF6"/>
    <w:pPr>
      <w:ind w:left="720"/>
      <w:contextualSpacing w:val="1"/>
    </w:pPr>
  </w:style>
  <w:style w:type="character" w:styleId="Hyperlink">
    <w:name w:val="Hyperlink"/>
    <w:basedOn w:val="DefaultParagraphFont"/>
    <w:uiPriority w:val="99"/>
    <w:unhideWhenUsed w:val="1"/>
    <w:rsid w:val="00F73C45"/>
    <w:rPr>
      <w:color w:val="0563c1"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auction.g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BmTmilFSCK1UP5eGHcAPFEMayw==">CgMxLjA4AHIhMU1abk1wZ0ZNbTNXcEVzN1ZPMkRTcm9aTzBTa1RZTmtR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2023-04-18T10:48:00Z</dcterms:created>
  <dc:creator>Amiran Svanidze</dc:creator>
</cp:coreProperties>
</file>